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E1F6C" w14:textId="77777777" w:rsidR="00E90D7E" w:rsidRDefault="00E90D7E" w:rsidP="00E90D7E">
      <w:r>
        <w:t>ПАО «Башинформсвязь»</w:t>
      </w:r>
    </w:p>
    <w:p w14:paraId="7D385985" w14:textId="77777777" w:rsidR="00E90D7E" w:rsidRDefault="00E90D7E" w:rsidP="00E90D7E">
      <w:r>
        <w:t>Сообщение об изменении или корректировке информации, ранее опубликованной в Ленте новостей</w:t>
      </w:r>
    </w:p>
    <w:p w14:paraId="2ABFFE1A" w14:textId="77777777" w:rsidR="00E90D7E" w:rsidRDefault="00E90D7E" w:rsidP="00E90D7E"/>
    <w:p w14:paraId="22840164" w14:textId="77777777" w:rsidR="00E90D7E" w:rsidRDefault="00E90D7E" w:rsidP="00E90D7E">
      <w:r>
        <w:t>1. Общие сведения</w:t>
      </w:r>
    </w:p>
    <w:p w14:paraId="3D3619EB" w14:textId="77777777" w:rsidR="00E90D7E" w:rsidRDefault="00E90D7E" w:rsidP="00E90D7E">
      <w:r>
        <w:t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«Башинформсвязь»</w:t>
      </w:r>
    </w:p>
    <w:p w14:paraId="5F8D15E0" w14:textId="77777777" w:rsidR="00E90D7E" w:rsidRDefault="00E90D7E" w:rsidP="00E90D7E">
      <w:r>
        <w:t xml:space="preserve">1.2. Адрес эмитента, указанный в едином государственном реестре юридических лиц: 450077, Башкортостан </w:t>
      </w:r>
      <w:proofErr w:type="spellStart"/>
      <w:r>
        <w:t>респ</w:t>
      </w:r>
      <w:proofErr w:type="spellEnd"/>
      <w:r>
        <w:t>., г. Уфа, ул. Ленина, д. 30</w:t>
      </w:r>
    </w:p>
    <w:p w14:paraId="428D137B" w14:textId="77777777" w:rsidR="00E90D7E" w:rsidRDefault="00E90D7E" w:rsidP="00E90D7E">
      <w:r>
        <w:t>1.3. Основной государственный регистрационный номер (ОГРН) эмитента (при наличии): 1020202561686</w:t>
      </w:r>
    </w:p>
    <w:p w14:paraId="39313F1C" w14:textId="77777777" w:rsidR="00E90D7E" w:rsidRDefault="00E90D7E" w:rsidP="00E90D7E">
      <w:r>
        <w:t>1.4. Идентификационный номер налогоплательщика (ИНН) эмитента (при наличии): 0274018377</w:t>
      </w:r>
    </w:p>
    <w:p w14:paraId="314EDE74" w14:textId="77777777" w:rsidR="00E90D7E" w:rsidRDefault="00E90D7E" w:rsidP="00E90D7E">
      <w:r>
        <w:t>1.5. Уникальный код эмитента, присвоенный Банком России: 00011-A</w:t>
      </w:r>
    </w:p>
    <w:p w14:paraId="39B8D458" w14:textId="77777777" w:rsidR="00E90D7E" w:rsidRDefault="00E90D7E" w:rsidP="00E90D7E">
      <w:r>
        <w:t>1.6. Адрес страницы в сети "Интернет", используемой эмитентом для раскрытия информации: https://www.e-disclosure.ru/portal/company.aspx?id=201; http://www.rostelecom-rb.ru/</w:t>
      </w:r>
    </w:p>
    <w:p w14:paraId="02B70366" w14:textId="77777777" w:rsidR="00E90D7E" w:rsidRDefault="00E90D7E" w:rsidP="00E90D7E">
      <w:r>
        <w:t>1.7. Дата наступления события (существенного факта), о котором составлено сообщение: 06.07.2022</w:t>
      </w:r>
    </w:p>
    <w:p w14:paraId="420A01D9" w14:textId="77777777" w:rsidR="00E90D7E" w:rsidRDefault="00E90D7E" w:rsidP="00E90D7E"/>
    <w:p w14:paraId="14F5B89B" w14:textId="77777777" w:rsidR="00E90D7E" w:rsidRDefault="00E90D7E" w:rsidP="00E90D7E">
      <w:r>
        <w:t>2. Содержание сообщения</w:t>
      </w:r>
    </w:p>
    <w:p w14:paraId="31B7C376" w14:textId="77777777" w:rsidR="00E90D7E" w:rsidRDefault="00E90D7E" w:rsidP="00E90D7E">
      <w:r>
        <w:t>Настоящее сообщение публикуется в порядке изменения (корректировки) информации, содержащейся в ранее опубликованном сообщении.</w:t>
      </w:r>
    </w:p>
    <w:p w14:paraId="71D265B3" w14:textId="77777777" w:rsidR="00E90D7E" w:rsidRDefault="00E90D7E" w:rsidP="00E90D7E"/>
    <w:p w14:paraId="2F946A15" w14:textId="77777777" w:rsidR="00E90D7E" w:rsidRDefault="00E90D7E" w:rsidP="00E90D7E">
      <w:r>
        <w:t>Ссылка на ранее опубликованное сообщение, информация в котором изменяется (корректируется): "Прекращение у эмитента права распоряжаться определенным количеством голосов, приходящихся на голосующие акции (доли), составляющие уставный капитал организации, ценные бумаги которой допущены к организованным торгам" (опубликовано 05.07.2022 16:43:08) https://www.e-disclosure.ru/portal/event.aspx?EventId=3WMXxYg5qU24P2B-CoTH0EA-B-B.</w:t>
      </w:r>
    </w:p>
    <w:p w14:paraId="6BB66A63" w14:textId="77777777" w:rsidR="00E90D7E" w:rsidRDefault="00E90D7E" w:rsidP="00E90D7E"/>
    <w:p w14:paraId="501C5219" w14:textId="77777777" w:rsidR="00E90D7E" w:rsidRDefault="00E90D7E" w:rsidP="00E90D7E">
      <w:r>
        <w:t>Полный текст публикуемого сообщения с учетом внесенных изменений, а также краткое описание внесенных изменений и причин (обстоятельств), послуживших основанием их внесения:</w:t>
      </w:r>
    </w:p>
    <w:p w14:paraId="698665EA" w14:textId="77777777" w:rsidR="00E90D7E" w:rsidRDefault="00E90D7E" w:rsidP="00E90D7E"/>
    <w:p w14:paraId="6400C43B" w14:textId="77777777" w:rsidR="00E90D7E" w:rsidRDefault="00E90D7E" w:rsidP="00E90D7E">
      <w:r>
        <w:t>Информация об иных событиях (действиях), оказывающих, по мнению эмитента, существенное влияние на стоимость или котировки его ценных бумаг</w:t>
      </w:r>
    </w:p>
    <w:p w14:paraId="0C74FFCD" w14:textId="77777777" w:rsidR="00E90D7E" w:rsidRDefault="00E90D7E" w:rsidP="00E90D7E"/>
    <w:p w14:paraId="7F861251" w14:textId="77777777" w:rsidR="00E90D7E" w:rsidRDefault="00E90D7E" w:rsidP="00E90D7E">
      <w:r>
        <w:t>2.1. краткое описание события (действия), наступление (совершение) которого, по мнению эмитента, оказывает влияние на стоимость или котировки его ценных бумаг: изменении размера доли участия и номинальной стоимости доли участия эмитента в отдельной организации</w:t>
      </w:r>
    </w:p>
    <w:p w14:paraId="5579AC21" w14:textId="77777777" w:rsidR="00E90D7E" w:rsidRDefault="00E90D7E" w:rsidP="00E90D7E">
      <w:r>
        <w:lastRenderedPageBreak/>
        <w:t>2.1.1. Полное фирменное наименование, место нахождения, ИНН, ОГРН организации, право распоряжаться определенным количеством голосов, приходящихся на голосующие акции (доли), составляющие уставный капитал, которой получил эмитент: Информация не раскрывается согласно Постановлению Правительства Российской Федерации № 351 от 12.03.2022.</w:t>
      </w:r>
    </w:p>
    <w:p w14:paraId="37CD4DD3" w14:textId="77777777" w:rsidR="00E90D7E" w:rsidRDefault="00E90D7E" w:rsidP="00E90D7E">
      <w:r>
        <w:t>2.1.2. вид права распоряжения определенным количеством голосов, приходящихся на голосующие акции (доли), составляющие уставный капитал организации, которое прекращено у эмитента: прямое распоряжение</w:t>
      </w:r>
    </w:p>
    <w:p w14:paraId="5A2F5757" w14:textId="77777777" w:rsidR="00E90D7E" w:rsidRDefault="00E90D7E" w:rsidP="00E90D7E">
      <w:r>
        <w:t>2.1.3. признак права распоряжения определенным количеством голосов, приходящихся на голосующие акции (доли), составляющие уставный капитал организации, которое прекращено у эмитента: самостоятельное распоряжение</w:t>
      </w:r>
    </w:p>
    <w:p w14:paraId="65368D94" w14:textId="77777777" w:rsidR="00E90D7E" w:rsidRDefault="00E90D7E" w:rsidP="00E90D7E">
      <w:r>
        <w:t>2.1.4. основание, в силу которого у эмитента прекращено право распоряжаться определенным количеством голосов, приходящихся на голосующие акции (доли), составляющие уставный капитал организации: снижение (продажа) доли участия в организации</w:t>
      </w:r>
    </w:p>
    <w:p w14:paraId="78E252F5" w14:textId="77777777" w:rsidR="00E90D7E" w:rsidRDefault="00E90D7E" w:rsidP="00E90D7E">
      <w:r>
        <w:t xml:space="preserve">2.1.5. количество и доля (в процентах) голосов, приходящихся на голосующие акции (доли), составляющие уставный капитал организации, право распоряжаться которыми эмитент имел до наступления указанного основания: 1/3 (33,33%) </w:t>
      </w:r>
    </w:p>
    <w:p w14:paraId="1D958C4C" w14:textId="77777777" w:rsidR="00E90D7E" w:rsidRDefault="00E90D7E" w:rsidP="00E90D7E">
      <w:r>
        <w:t>2.1.6. количество и доля (в процентах) голосов, приходящихся на голосующие акции (доли), составляющие уставный капитал организации, право распоряжаться которыми эмитент получил после наступления указанного основания: 25%</w:t>
      </w:r>
    </w:p>
    <w:p w14:paraId="0D340CDD" w14:textId="77777777" w:rsidR="00E90D7E" w:rsidRDefault="00E90D7E" w:rsidP="00E90D7E">
      <w:r>
        <w:t>2.1.7. В случае если соответствующее событие (действие) имеет отношение к решению, принятому уполномоченным органом управления эмитента или третьего лица, или связано с таким решением - наименование уполномоченного органа управления, дата принятия и содержание принятого решения, дата составления и номер протокола собрания (заседания) уполномоченного органа управления в случае, если решение принято коллегиальным органом управления соответствующего лица: Протокол заседания Совета директоров ПАО «Башинформсвязь» № 16 от 26.06.2022 г.</w:t>
      </w:r>
    </w:p>
    <w:p w14:paraId="20DE382E" w14:textId="77777777" w:rsidR="00E90D7E" w:rsidRDefault="00E90D7E" w:rsidP="00E90D7E">
      <w:r>
        <w:t>2.2. дата наступления основания, в силу которого у эмитента прекращено право распоряжаться определенным количеством голосов, приходящихся на голосующие акции (доли), составляющие уставный капитал организации: 04.0</w:t>
      </w:r>
      <w:bookmarkStart w:id="0" w:name="_GoBack"/>
      <w:bookmarkEnd w:id="0"/>
      <w:r>
        <w:t>6.2022 г.</w:t>
      </w:r>
    </w:p>
    <w:p w14:paraId="081DF18A" w14:textId="77777777" w:rsidR="00E90D7E" w:rsidRDefault="00E90D7E" w:rsidP="00E90D7E"/>
    <w:p w14:paraId="7FC7F0C7" w14:textId="77777777" w:rsidR="00E90D7E" w:rsidRDefault="00E90D7E" w:rsidP="00E90D7E">
      <w:r>
        <w:t>Описание внесенных изменений и причин (обстоятельств), послуживших основанием их внесения:</w:t>
      </w:r>
    </w:p>
    <w:p w14:paraId="346D0498" w14:textId="77777777" w:rsidR="00E90D7E" w:rsidRDefault="00E90D7E" w:rsidP="00E90D7E">
      <w:r>
        <w:t>Тип сообщения читать - "Информация об иных событиях (действиях), оказывающих, по мнению эмитента, существенное влияние на стоимость или котировки его ценных бумаг".</w:t>
      </w:r>
    </w:p>
    <w:p w14:paraId="55561043" w14:textId="77777777" w:rsidR="00E90D7E" w:rsidRDefault="00E90D7E" w:rsidP="00E90D7E">
      <w:r>
        <w:t>Добавлены пункты 2.1. относительно краткого описания события (действия), наступление (совершение) которого, по мнению эмитента, оказывает влияние на стоимость или котировки его ценных бумаг; 2.1.7. "В случае если соответствующее событие (действие) имеет отношение к решению, принятому уполномоченным органом управления эмитента или третьего лица, или связано с таким решением - наименование уполномоченного органа управления, дата принятия и содержание принятого решения, дата составления и номер протокола собрания (заседания) уполномоченного органа управления в случае, если решение принято коллегиальным органом управления соответствующего лица"</w:t>
      </w:r>
    </w:p>
    <w:p w14:paraId="61BABA65" w14:textId="77777777" w:rsidR="00E90D7E" w:rsidRDefault="00E90D7E" w:rsidP="00E90D7E"/>
    <w:p w14:paraId="538DAFA6" w14:textId="77777777" w:rsidR="00E90D7E" w:rsidRDefault="00E90D7E" w:rsidP="00E90D7E">
      <w:r>
        <w:t>3. Подпись</w:t>
      </w:r>
    </w:p>
    <w:p w14:paraId="7D984FEA" w14:textId="77777777" w:rsidR="00E90D7E" w:rsidRDefault="00E90D7E" w:rsidP="00E90D7E">
      <w:r>
        <w:lastRenderedPageBreak/>
        <w:t>3.1. Генеральный директор</w:t>
      </w:r>
    </w:p>
    <w:p w14:paraId="573EB154" w14:textId="77777777" w:rsidR="00E90D7E" w:rsidRDefault="00E90D7E" w:rsidP="00E90D7E">
      <w:r>
        <w:t xml:space="preserve">С.К. </w:t>
      </w:r>
      <w:proofErr w:type="spellStart"/>
      <w:r>
        <w:t>Нищев</w:t>
      </w:r>
      <w:proofErr w:type="spellEnd"/>
    </w:p>
    <w:p w14:paraId="1B25BDF5" w14:textId="77777777" w:rsidR="00E90D7E" w:rsidRDefault="00E90D7E" w:rsidP="00E90D7E"/>
    <w:p w14:paraId="11F51CB3" w14:textId="77777777" w:rsidR="00E90D7E" w:rsidRDefault="00E90D7E" w:rsidP="00E90D7E"/>
    <w:p w14:paraId="272D50F9" w14:textId="035AB774" w:rsidR="00EC6DC2" w:rsidRPr="00F2210B" w:rsidRDefault="00E90D7E" w:rsidP="00E90D7E">
      <w:r>
        <w:t>3.2. Дата 06.07.2022г.</w:t>
      </w:r>
    </w:p>
    <w:sectPr w:rsidR="00EC6DC2" w:rsidRPr="00F2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1F"/>
    <w:rsid w:val="006679B3"/>
    <w:rsid w:val="0088541F"/>
    <w:rsid w:val="00944644"/>
    <w:rsid w:val="00A77A7F"/>
    <w:rsid w:val="00E74900"/>
    <w:rsid w:val="00E90D7E"/>
    <w:rsid w:val="00EF7BB4"/>
    <w:rsid w:val="00F2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9A8D"/>
  <w15:chartTrackingRefBased/>
  <w15:docId w15:val="{435F4B84-AA45-4600-8A04-BBDBAEE4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37311529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53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523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680551782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1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802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4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789</Words>
  <Characters>4500</Characters>
  <Application>Microsoft Office Word</Application>
  <DocSecurity>0</DocSecurity>
  <Lines>37</Lines>
  <Paragraphs>10</Paragraphs>
  <ScaleCrop>false</ScaleCrop>
  <Company>BIS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Пикалова Екатерина Олеговна</dc:creator>
  <cp:keywords/>
  <dc:description/>
  <cp:lastModifiedBy>Пузырук Александр Владимирович</cp:lastModifiedBy>
  <cp:revision>7</cp:revision>
  <dcterms:created xsi:type="dcterms:W3CDTF">2020-09-29T10:21:00Z</dcterms:created>
  <dcterms:modified xsi:type="dcterms:W3CDTF">2022-07-29T09:30:00Z</dcterms:modified>
</cp:coreProperties>
</file>